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5089D09F" w:rsidR="008A332F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16AB1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2B50C0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8038E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CA516B" w:rsidRPr="002B50C0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141A92" w:rsidRDefault="00D8038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6822BC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141A92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 xml:space="preserve">Budżet państwa cz. 46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8038E">
              <w:rPr>
                <w:rFonts w:ascii="Arial" w:hAnsi="Arial" w:cs="Arial"/>
                <w:sz w:val="18"/>
                <w:szCs w:val="18"/>
              </w:rPr>
              <w:t xml:space="preserve"> Zdrowie</w:t>
            </w:r>
          </w:p>
          <w:p w14:paraId="55582688" w14:textId="66122E6B" w:rsidR="00CA516B" w:rsidRPr="00141A92" w:rsidRDefault="00D8038E" w:rsidP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Fundusze Europejskie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Rozwój Cyfrowy, Działanie FERC.02.01 Wysoka jakość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dostępność e-usług publicznych</w:t>
            </w:r>
          </w:p>
        </w:tc>
      </w:tr>
      <w:tr w:rsidR="00CA516B" w:rsidRPr="002B50C0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141A92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5212C8" w:rsidRPr="002B50C0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141A92" w:rsidRDefault="00F77C8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CA516B" w:rsidRPr="002B50C0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BB423D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00A42EF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01.01.2024</w:t>
            </w:r>
          </w:p>
          <w:p w14:paraId="55CE9679" w14:textId="5430440F" w:rsidR="00CA516B" w:rsidRPr="00141A92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C1FEF0" w:rsidR="004C1D48" w:rsidRPr="00416CFB" w:rsidRDefault="008F14B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16CFB">
        <w:rPr>
          <w:rFonts w:ascii="Arial" w:eastAsiaTheme="minorHAnsi" w:hAnsi="Arial" w:cs="Arial"/>
          <w:color w:val="auto"/>
          <w:sz w:val="18"/>
          <w:szCs w:val="18"/>
        </w:rPr>
        <w:t>Projekt nie wymaga zmian prawnych</w:t>
      </w:r>
    </w:p>
    <w:p w14:paraId="7DB064EC" w14:textId="77777777" w:rsidR="00D8038E" w:rsidRPr="00D8038E" w:rsidRDefault="00D8038E" w:rsidP="00D8038E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95A6E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5A6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F77C86" w14:paraId="0F888CA0" w14:textId="77777777" w:rsidTr="001475E8">
        <w:tc>
          <w:tcPr>
            <w:tcW w:w="2972" w:type="dxa"/>
          </w:tcPr>
          <w:p w14:paraId="358B8B0F" w14:textId="77777777" w:rsidR="00F77C86" w:rsidRPr="00F77C86" w:rsidRDefault="00F77C86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16,67%</w:t>
            </w:r>
          </w:p>
        </w:tc>
        <w:tc>
          <w:tcPr>
            <w:tcW w:w="3260" w:type="dxa"/>
          </w:tcPr>
          <w:p w14:paraId="76D51BC0" w14:textId="44DBFFD8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 1. </w:t>
            </w:r>
            <w:r w:rsidRPr="00F77C86">
              <w:rPr>
                <w:rStyle w:val="Pogrubienie"/>
              </w:rPr>
              <w:t>0 %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Pr="00F77C86">
              <w:rPr>
                <w:rStyle w:val="ui-provider"/>
                <w:i/>
                <w:iCs/>
              </w:rPr>
              <w:t>(Porozumienie o dofinansowanie zostało podpisane 29.04.2024, w podanym okresie sprawozdawczym nie poniesiono żadnych wydatków.)</w:t>
            </w:r>
            <w:r w:rsidRPr="00F77C86">
              <w:rPr>
                <w:rStyle w:val="ui-provider"/>
              </w:rPr>
              <w:t> </w:t>
            </w:r>
          </w:p>
          <w:p w14:paraId="7467202D" w14:textId="03FD2A5C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Pr="00F77C86">
              <w:rPr>
                <w:rStyle w:val="ui-provider"/>
                <w:i/>
                <w:iCs/>
              </w:rPr>
              <w:t xml:space="preserve">(Porozumienie o dofinansowanie z CPPC podpisane zostało 29.04.2024. Pierwszy wniosek o płatność powinien być złożony w terminie do 3 miesięcy od podpisania Porozumienia. Pierwszy wniosek o płatność -sprawozdawczy za okres od 01.01.2024 do 30.06.2024 nie będzie obejmował wydatków kwalifikowalnych.) </w:t>
            </w:r>
          </w:p>
          <w:p w14:paraId="472E3824" w14:textId="636C3FBA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</w:p>
          <w:p w14:paraId="532C878E" w14:textId="77777777" w:rsidR="00F77C86" w:rsidRPr="00F77C86" w:rsidRDefault="00F77C86" w:rsidP="001475E8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59418D" w14:textId="5FF3200C" w:rsidR="00F77C86" w:rsidRPr="00F77C86" w:rsidRDefault="00F77C86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0 %</w:t>
            </w:r>
          </w:p>
          <w:p w14:paraId="7134BECC" w14:textId="77777777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Style w:val="ui-provider"/>
                <w:i/>
                <w:iCs/>
              </w:rPr>
              <w:t>(Porozumienie o dofinansowanie zostało podpisane 29.04.2024, w podanym okresie sprawozdawczym nie poniesiono żadnych wydatków.)</w:t>
            </w:r>
            <w:r w:rsidRPr="00F77C86">
              <w:rPr>
                <w:rStyle w:val="ui-provider"/>
              </w:rPr>
              <w:t> 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44B7A976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C8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77C86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96FA6" w:rsidRPr="002B50C0" w14:paraId="7E2F8336" w14:textId="77777777" w:rsidTr="00125807">
        <w:tc>
          <w:tcPr>
            <w:tcW w:w="2127" w:type="dxa"/>
            <w:vAlign w:val="center"/>
          </w:tcPr>
          <w:p w14:paraId="17325C20" w14:textId="3F047A2C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4AD3AC28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5DED3EC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EEFDBB8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566BF6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4DC2D" w14:textId="2C2B883F" w:rsidR="007B1566" w:rsidRPr="00D27899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 terminu osiągnięcia kamienia milowego wynika z</w:t>
            </w:r>
            <w:r w:rsidR="00A95A6E">
              <w:rPr>
                <w:rFonts w:ascii="Arial" w:hAnsi="Arial" w:cs="Arial"/>
                <w:sz w:val="18"/>
                <w:szCs w:val="18"/>
              </w:rPr>
              <w:t xml:space="preserve"> terminu p</w:t>
            </w:r>
            <w:r>
              <w:rPr>
                <w:rFonts w:ascii="Arial" w:hAnsi="Arial" w:cs="Arial"/>
                <w:sz w:val="18"/>
                <w:szCs w:val="18"/>
              </w:rPr>
              <w:t xml:space="preserve">odpisania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1A24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>
              <w:rPr>
                <w:rFonts w:ascii="Arial" w:hAnsi="Arial" w:cs="Arial"/>
                <w:sz w:val="18"/>
                <w:szCs w:val="18"/>
              </w:rPr>
              <w:t>29.04.</w:t>
            </w:r>
            <w:r>
              <w:rPr>
                <w:rFonts w:ascii="Arial" w:hAnsi="Arial" w:cs="Arial"/>
                <w:sz w:val="18"/>
                <w:szCs w:val="18"/>
              </w:rPr>
              <w:t>2024 r.</w:t>
            </w:r>
            <w:r w:rsidR="00A95A6E">
              <w:rPr>
                <w:rFonts w:ascii="Arial" w:hAnsi="Arial" w:cs="Arial"/>
                <w:sz w:val="18"/>
                <w:szCs w:val="18"/>
              </w:rPr>
              <w:t xml:space="preserve"> Prace w projekcie rozpoczęły się po podpisaniu </w:t>
            </w:r>
            <w:proofErr w:type="spellStart"/>
            <w:r w:rsidR="00A95A6E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F77C86">
              <w:rPr>
                <w:rFonts w:ascii="Arial" w:hAnsi="Arial" w:cs="Arial"/>
                <w:sz w:val="18"/>
                <w:szCs w:val="18"/>
              </w:rPr>
              <w:t>, od 1.07.2024 r.</w:t>
            </w:r>
          </w:p>
        </w:tc>
      </w:tr>
      <w:tr w:rsidR="00996FA6" w:rsidRPr="002B50C0" w14:paraId="67C87F6B" w14:textId="77777777" w:rsidTr="00125807">
        <w:tc>
          <w:tcPr>
            <w:tcW w:w="2127" w:type="dxa"/>
            <w:vAlign w:val="center"/>
          </w:tcPr>
          <w:p w14:paraId="3EF6A055" w14:textId="29CFC207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337A7DB5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4A2CD57D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BCA1233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D047ADF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6FA99" w14:textId="181A4D3F" w:rsidR="007B1566" w:rsidRPr="00D27899" w:rsidRDefault="00A95A6E" w:rsidP="00996F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osiągnięcia kamienia milowego wynika z terminu podpisania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1A24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>
              <w:rPr>
                <w:rFonts w:ascii="Arial" w:hAnsi="Arial" w:cs="Arial"/>
                <w:sz w:val="18"/>
                <w:szCs w:val="18"/>
              </w:rPr>
              <w:t>29.04.</w:t>
            </w:r>
            <w:r>
              <w:rPr>
                <w:rFonts w:ascii="Arial" w:hAnsi="Arial" w:cs="Arial"/>
                <w:sz w:val="18"/>
                <w:szCs w:val="18"/>
              </w:rPr>
              <w:t xml:space="preserve">2024 r. Prace w projekcie rozpoczęły się po podpisaniu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F77C86">
              <w:rPr>
                <w:rFonts w:ascii="Arial" w:hAnsi="Arial" w:cs="Arial"/>
                <w:sz w:val="18"/>
                <w:szCs w:val="18"/>
              </w:rPr>
              <w:t>, od 1.07.2024 r.</w:t>
            </w:r>
          </w:p>
        </w:tc>
      </w:tr>
      <w:tr w:rsidR="00F77C86" w:rsidRPr="002B50C0" w14:paraId="2E094ADF" w14:textId="77777777" w:rsidTr="00125807">
        <w:tc>
          <w:tcPr>
            <w:tcW w:w="2127" w:type="dxa"/>
            <w:vAlign w:val="center"/>
          </w:tcPr>
          <w:p w14:paraId="3B0D4E32" w14:textId="22534A6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CE278A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0FDF357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21702" w14:textId="79A3717B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F77C86" w:rsidRPr="002B50C0" w14:paraId="5B4E48E1" w14:textId="77777777" w:rsidTr="00125807">
        <w:tc>
          <w:tcPr>
            <w:tcW w:w="2127" w:type="dxa"/>
            <w:vAlign w:val="center"/>
          </w:tcPr>
          <w:p w14:paraId="0246D9E6" w14:textId="705B272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3817EE2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13574435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E05CA1" w14:textId="7249BDD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CD93DE7" w14:textId="77777777" w:rsidTr="00125807">
        <w:tc>
          <w:tcPr>
            <w:tcW w:w="2127" w:type="dxa"/>
            <w:vAlign w:val="center"/>
          </w:tcPr>
          <w:p w14:paraId="706849BF" w14:textId="73FA61D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0B82845E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1C5A24C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341612E" w14:textId="77777777" w:rsidTr="00125807">
        <w:tc>
          <w:tcPr>
            <w:tcW w:w="2127" w:type="dxa"/>
            <w:vAlign w:val="center"/>
          </w:tcPr>
          <w:p w14:paraId="42304D9B" w14:textId="6788E21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Wdrożona w nowej technologii na środowisko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preprodukcyjne</w:t>
            </w:r>
            <w:proofErr w:type="spellEnd"/>
            <w:r w:rsidRPr="001633C4">
              <w:rPr>
                <w:rFonts w:ascii="Arial" w:hAnsi="Arial" w:cs="Arial"/>
                <w:sz w:val="18"/>
                <w:szCs w:val="18"/>
              </w:rPr>
              <w:t xml:space="preserve">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5CF59A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4576782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64938A3" w14:textId="77777777" w:rsidTr="00125807">
        <w:tc>
          <w:tcPr>
            <w:tcW w:w="2127" w:type="dxa"/>
            <w:vAlign w:val="center"/>
          </w:tcPr>
          <w:p w14:paraId="1AD8BED9" w14:textId="0956EDAB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Wdrożone nowe podejście do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RSS’ów</w:t>
            </w:r>
            <w:proofErr w:type="spellEnd"/>
            <w:r w:rsidRPr="001633C4">
              <w:rPr>
                <w:rFonts w:ascii="Arial" w:hAnsi="Arial" w:cs="Arial"/>
                <w:sz w:val="18"/>
                <w:szCs w:val="18"/>
              </w:rPr>
              <w:t xml:space="preserve"> na środowisku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2736992C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7F2FA44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718C847" w14:textId="77777777" w:rsidTr="00125807">
        <w:tc>
          <w:tcPr>
            <w:tcW w:w="2127" w:type="dxa"/>
            <w:vAlign w:val="center"/>
          </w:tcPr>
          <w:p w14:paraId="3FA4AE8D" w14:textId="66E8740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Zakończone prace nad przygotowaniem API dla RPL, ZSMOPL,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eGabinet</w:t>
            </w:r>
            <w:proofErr w:type="spellEnd"/>
            <w:r w:rsidRPr="001633C4">
              <w:rPr>
                <w:rFonts w:ascii="Arial" w:hAnsi="Arial" w:cs="Arial"/>
                <w:sz w:val="18"/>
                <w:szCs w:val="18"/>
              </w:rPr>
              <w:t>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287BB843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01-2026</w:t>
            </w:r>
          </w:p>
        </w:tc>
        <w:tc>
          <w:tcPr>
            <w:tcW w:w="1914" w:type="dxa"/>
          </w:tcPr>
          <w:p w14:paraId="1386A023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06CF7A5" w14:textId="77777777" w:rsidTr="00125807">
        <w:tc>
          <w:tcPr>
            <w:tcW w:w="2127" w:type="dxa"/>
            <w:vAlign w:val="center"/>
          </w:tcPr>
          <w:p w14:paraId="7AC466BD" w14:textId="7EB78E7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Wdrożony moduł analityczny dla Komisji Ekonomicznej na środowisku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7607E99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7BDF17A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6783A4" w14:textId="77777777" w:rsidTr="00125807">
        <w:tc>
          <w:tcPr>
            <w:tcW w:w="2127" w:type="dxa"/>
            <w:vAlign w:val="center"/>
          </w:tcPr>
          <w:p w14:paraId="5EF570DD" w14:textId="62E0B92D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Wdrożona funkcjonalność - komunikacja z Konsultantami na środowisku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F93B9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05-2026</w:t>
            </w:r>
          </w:p>
        </w:tc>
        <w:tc>
          <w:tcPr>
            <w:tcW w:w="1914" w:type="dxa"/>
          </w:tcPr>
          <w:p w14:paraId="5BF6C7F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A808FA8" w14:textId="77777777" w:rsidTr="00125807">
        <w:tc>
          <w:tcPr>
            <w:tcW w:w="2127" w:type="dxa"/>
            <w:vAlign w:val="center"/>
          </w:tcPr>
          <w:p w14:paraId="57E3B649" w14:textId="622CE6A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lastRenderedPageBreak/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CC156B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A743BC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6350A551" w14:textId="77777777" w:rsidTr="00125807">
        <w:tc>
          <w:tcPr>
            <w:tcW w:w="2127" w:type="dxa"/>
            <w:vAlign w:val="center"/>
          </w:tcPr>
          <w:p w14:paraId="4B4D7529" w14:textId="6F99D02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zmodyfikowany ZSMOPL w zakresie modułu "Obsługa 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DAA38D2" w14:textId="55A461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6652B2A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FC5442B" w14:textId="77777777" w:rsidTr="00125807">
        <w:tc>
          <w:tcPr>
            <w:tcW w:w="2127" w:type="dxa"/>
            <w:vAlign w:val="center"/>
          </w:tcPr>
          <w:p w14:paraId="056AF022" w14:textId="7AD2BA6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06ECD14F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D08835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8682C05" w14:textId="77777777" w:rsidTr="00125807">
        <w:tc>
          <w:tcPr>
            <w:tcW w:w="2127" w:type="dxa"/>
            <w:vAlign w:val="center"/>
          </w:tcPr>
          <w:p w14:paraId="48F924DC" w14:textId="66B1BD5F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Wdrożony moduł obsługi trybu odwoławczego na środowisku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5AF4A51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14A25D2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BDAA673" w14:textId="77777777" w:rsidTr="00125807">
        <w:tc>
          <w:tcPr>
            <w:tcW w:w="2127" w:type="dxa"/>
            <w:vAlign w:val="center"/>
          </w:tcPr>
          <w:p w14:paraId="6D9A88EC" w14:textId="4BBADB9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55481B1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6568AE4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D29D370" w14:textId="77777777" w:rsidTr="00125807">
        <w:tc>
          <w:tcPr>
            <w:tcW w:w="2127" w:type="dxa"/>
            <w:vAlign w:val="center"/>
          </w:tcPr>
          <w:p w14:paraId="6A923D91" w14:textId="5A87609C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1DFEBF28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36D0ECD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33E5295" w14:textId="77777777" w:rsidTr="00125807">
        <w:tc>
          <w:tcPr>
            <w:tcW w:w="2127" w:type="dxa"/>
            <w:vAlign w:val="center"/>
          </w:tcPr>
          <w:p w14:paraId="768D7749" w14:textId="16922D5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 xml:space="preserve">Przeprowadzone testy i wdrożone poprawki UAT/F&amp;F (MZ, </w:t>
            </w:r>
            <w:proofErr w:type="spellStart"/>
            <w:r w:rsidRPr="001633C4">
              <w:rPr>
                <w:rFonts w:ascii="Arial" w:hAnsi="Arial" w:cs="Arial"/>
                <w:sz w:val="18"/>
                <w:szCs w:val="18"/>
              </w:rPr>
              <w:t>AOTMiT</w:t>
            </w:r>
            <w:proofErr w:type="spellEnd"/>
            <w:r w:rsidRPr="001633C4">
              <w:rPr>
                <w:rFonts w:ascii="Arial" w:hAnsi="Arial" w:cs="Arial"/>
                <w:sz w:val="18"/>
                <w:szCs w:val="18"/>
              </w:rPr>
              <w:t>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329396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6DEC1E2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D6AFA2" w14:textId="77777777" w:rsidTr="00125807">
        <w:tc>
          <w:tcPr>
            <w:tcW w:w="2127" w:type="dxa"/>
            <w:vAlign w:val="center"/>
          </w:tcPr>
          <w:p w14:paraId="71AC4B19" w14:textId="00E164C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56EB8A91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5187AEB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7CE48671" w14:textId="77777777" w:rsidTr="00125807">
        <w:tc>
          <w:tcPr>
            <w:tcW w:w="2127" w:type="dxa"/>
            <w:vAlign w:val="center"/>
          </w:tcPr>
          <w:p w14:paraId="58A82FE6" w14:textId="61E4E74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74B6045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003B166D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A342495" w14:textId="77777777" w:rsidTr="00125807">
        <w:tc>
          <w:tcPr>
            <w:tcW w:w="2127" w:type="dxa"/>
            <w:vAlign w:val="center"/>
          </w:tcPr>
          <w:p w14:paraId="16F1522F" w14:textId="2589BB0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6815DC8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4FC15C8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27899" w:rsidRPr="002B50C0" w14:paraId="113F6DCC" w14:textId="77777777" w:rsidTr="00125807">
        <w:tc>
          <w:tcPr>
            <w:tcW w:w="2127" w:type="dxa"/>
            <w:vAlign w:val="center"/>
          </w:tcPr>
          <w:p w14:paraId="222292AD" w14:textId="2FD9DDBB" w:rsidR="00D27899" w:rsidRPr="001633C4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C73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KPI 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1600  </w:t>
            </w:r>
          </w:p>
          <w:p w14:paraId="3C1EEDF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3</w:t>
            </w:r>
          </w:p>
          <w:p w14:paraId="099CF52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1 </w:t>
            </w:r>
          </w:p>
          <w:p w14:paraId="65769942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5 – </w:t>
            </w:r>
            <w:r w:rsidRPr="00BC6DC4">
              <w:rPr>
                <w:rFonts w:ascii="Arial" w:hAnsi="Arial" w:cs="Arial"/>
                <w:sz w:val="18"/>
                <w:szCs w:val="18"/>
              </w:rPr>
              <w:t>8660148,19</w:t>
            </w:r>
          </w:p>
          <w:p w14:paraId="11E277FC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3821AD74" w:rsidR="00D27899" w:rsidRPr="00F77C86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 – 1  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89" w:type="dxa"/>
          </w:tcPr>
          <w:p w14:paraId="784B1BBB" w14:textId="0A18A950" w:rsidR="00D27899" w:rsidRPr="001633C4" w:rsidRDefault="00D27899" w:rsidP="00D27899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7473C925" w14:textId="77777777" w:rsidR="00D27899" w:rsidRPr="001B6667" w:rsidRDefault="00D27899" w:rsidP="00D278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D27899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1566" w:rsidRPr="002B50C0" w14:paraId="21A39778" w14:textId="77777777" w:rsidTr="00047D9D">
        <w:tc>
          <w:tcPr>
            <w:tcW w:w="2545" w:type="dxa"/>
          </w:tcPr>
          <w:p w14:paraId="2B019820" w14:textId="2D7DC6D5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32FF60D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C6DC4"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14:paraId="64679EFA" w14:textId="211524C2" w:rsidR="007B1566" w:rsidRPr="00BC6DC4" w:rsidRDefault="007B1566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7E10090A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2BD83CDC" w14:textId="3597487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204FCE62" w14:textId="77777777" w:rsidTr="00047D9D">
        <w:tc>
          <w:tcPr>
            <w:tcW w:w="2545" w:type="dxa"/>
          </w:tcPr>
          <w:p w14:paraId="103D86AB" w14:textId="29D8EE0B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F47B49F" w14:textId="074EAFC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D1560D1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12478D" w14:textId="07C3180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04B54ABA" w14:textId="77777777" w:rsidTr="00047D9D">
        <w:tc>
          <w:tcPr>
            <w:tcW w:w="2545" w:type="dxa"/>
          </w:tcPr>
          <w:p w14:paraId="34C8D71B" w14:textId="7E9DD426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339F769" w14:textId="70BAACC0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37B1A86E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B1566" w:rsidRPr="002B50C0" w14:paraId="5695A32C" w14:textId="77777777" w:rsidTr="00047D9D">
        <w:tc>
          <w:tcPr>
            <w:tcW w:w="2545" w:type="dxa"/>
          </w:tcPr>
          <w:p w14:paraId="660BCF0D" w14:textId="465C0600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AC61EC4" w14:textId="44822FD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20CE6B8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12-2025</w:t>
            </w:r>
          </w:p>
        </w:tc>
        <w:tc>
          <w:tcPr>
            <w:tcW w:w="2268" w:type="dxa"/>
          </w:tcPr>
          <w:p w14:paraId="3C745961" w14:textId="627CA8FD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4CC0372E" w14:textId="77777777" w:rsidTr="00047D9D">
        <w:tc>
          <w:tcPr>
            <w:tcW w:w="2545" w:type="dxa"/>
          </w:tcPr>
          <w:p w14:paraId="1E24B580" w14:textId="77777777" w:rsidR="008F49DB" w:rsidRPr="00BC6DC4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KPI 5: Wartość usług, produktów i procesów cyfrowych opracowanych dla</w:t>
            </w:r>
          </w:p>
          <w:p w14:paraId="7068ADD7" w14:textId="01539EEF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proofErr w:type="spellStart"/>
            <w:r w:rsidRPr="00BC6DC4">
              <w:rPr>
                <w:rFonts w:cs="Arial"/>
                <w:sz w:val="18"/>
                <w:szCs w:val="18"/>
              </w:rPr>
              <w:t>przedsiębiorstw</w:t>
            </w:r>
            <w:proofErr w:type="spellEnd"/>
          </w:p>
        </w:tc>
        <w:tc>
          <w:tcPr>
            <w:tcW w:w="1278" w:type="dxa"/>
          </w:tcPr>
          <w:p w14:paraId="7AE20C22" w14:textId="7677BE06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2458CE8C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B385FCE" w14:textId="636BEED0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D2A960C" w14:textId="77777777" w:rsidTr="00047D9D">
        <w:tc>
          <w:tcPr>
            <w:tcW w:w="2545" w:type="dxa"/>
          </w:tcPr>
          <w:p w14:paraId="1354F33B" w14:textId="77777777" w:rsidR="008F49DB" w:rsidRPr="00BC6DC4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6EC5A4" w14:textId="59E5C34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114D945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6DC4" w:rsidRPr="00BC6DC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613FF1C2" w14:textId="3EB599E6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430C98D" w14:textId="77777777" w:rsidTr="00047D9D">
        <w:tc>
          <w:tcPr>
            <w:tcW w:w="2545" w:type="dxa"/>
          </w:tcPr>
          <w:p w14:paraId="5D486862" w14:textId="4A4F6A8D" w:rsidR="007B1566" w:rsidRPr="00BC6DC4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5688FD0A" w14:textId="63B78FCB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0CE43E7F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A384F6" w14:textId="57DDDB74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C427A" w:rsidRPr="00EC427A" w14:paraId="20F685A7" w14:textId="77777777" w:rsidTr="00517F12">
        <w:tc>
          <w:tcPr>
            <w:tcW w:w="2937" w:type="dxa"/>
          </w:tcPr>
          <w:p w14:paraId="2F42773B" w14:textId="3599C707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wniosków refundacyjnych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23E4D366" w14:textId="6744F2B4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C8EB60A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5992D5F" w14:textId="77777777" w:rsidTr="00517F12">
        <w:tc>
          <w:tcPr>
            <w:tcW w:w="2937" w:type="dxa"/>
          </w:tcPr>
          <w:p w14:paraId="21FD0491" w14:textId="6775204C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konsultacji zewnętrznych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02A502AD" w14:textId="64BDE95E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0F644BB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39843303" w14:textId="77777777" w:rsidTr="00517F12">
        <w:tc>
          <w:tcPr>
            <w:tcW w:w="2937" w:type="dxa"/>
          </w:tcPr>
          <w:p w14:paraId="473933CC" w14:textId="1364EBC3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3: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trybu odwoławczego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7884ED53" w14:textId="64AEA10D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E918FA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45301E0" w14:textId="77777777" w:rsidTr="00517F12">
        <w:tc>
          <w:tcPr>
            <w:tcW w:w="2937" w:type="dxa"/>
          </w:tcPr>
          <w:p w14:paraId="2DF6ADDE" w14:textId="21B55DC0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4: </w:t>
            </w:r>
            <w:r w:rsidRPr="00EC427A">
              <w:rPr>
                <w:rFonts w:ascii="Arial" w:hAnsi="Arial" w:cs="Arial"/>
                <w:sz w:val="18"/>
                <w:szCs w:val="20"/>
              </w:rPr>
              <w:t>Udostępnienie danych Komisji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C427A">
              <w:rPr>
                <w:rFonts w:ascii="Arial" w:hAnsi="Arial" w:cs="Arial"/>
                <w:sz w:val="18"/>
                <w:szCs w:val="20"/>
              </w:rPr>
              <w:t>Ekonomicznej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6B78DA4D" w14:textId="1A654AC3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65BAA75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20C35AB6" w14:textId="77777777" w:rsidTr="00517F12">
        <w:tc>
          <w:tcPr>
            <w:tcW w:w="2937" w:type="dxa"/>
          </w:tcPr>
          <w:p w14:paraId="2DCA6717" w14:textId="45DA5449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5: </w:t>
            </w:r>
            <w:r w:rsidRPr="00EC427A">
              <w:rPr>
                <w:rFonts w:ascii="Arial" w:hAnsi="Arial" w:cs="Arial"/>
                <w:sz w:val="18"/>
                <w:szCs w:val="20"/>
              </w:rPr>
              <w:t>Dedykowane pacjentowi udostępnienie informacji o poziomie refundacji dla produktów refundowanych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A2B, A2C)</w:t>
            </w:r>
          </w:p>
        </w:tc>
        <w:tc>
          <w:tcPr>
            <w:tcW w:w="1169" w:type="dxa"/>
          </w:tcPr>
          <w:p w14:paraId="48E1B565" w14:textId="3AF1E8EA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5F8CDF1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9526C" w:rsidRPr="00B241E2" w14:paraId="153EA8F3" w14:textId="77777777" w:rsidTr="00C6751B">
        <w:tc>
          <w:tcPr>
            <w:tcW w:w="2937" w:type="dxa"/>
          </w:tcPr>
          <w:p w14:paraId="481DCDE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74202D">
              <w:rPr>
                <w:rFonts w:ascii="Arial" w:hAnsi="Arial" w:cs="Arial"/>
                <w:sz w:val="18"/>
                <w:szCs w:val="20"/>
              </w:rPr>
              <w:t>ykaz refundowanych leków,</w:t>
            </w:r>
          </w:p>
          <w:p w14:paraId="3A71A975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357EB55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59006BAD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E9FFAC0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4360AFA8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12-2026</w:t>
            </w:r>
          </w:p>
        </w:tc>
        <w:tc>
          <w:tcPr>
            <w:tcW w:w="1134" w:type="dxa"/>
          </w:tcPr>
          <w:p w14:paraId="56773D50" w14:textId="4BCEE2F9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F3F8CFB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400A42E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A4F" w:rsidRPr="002B50C0" w14:paraId="41469D94" w14:textId="77777777" w:rsidTr="400A42EF">
        <w:tc>
          <w:tcPr>
            <w:tcW w:w="2547" w:type="dxa"/>
          </w:tcPr>
          <w:p w14:paraId="7AAED02E" w14:textId="6EAF246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Analiza biznesowo-techniczna</w:t>
            </w:r>
          </w:p>
        </w:tc>
        <w:tc>
          <w:tcPr>
            <w:tcW w:w="1701" w:type="dxa"/>
          </w:tcPr>
          <w:p w14:paraId="1F7576F0" w14:textId="61FA9F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12-2024</w:t>
            </w:r>
          </w:p>
        </w:tc>
        <w:tc>
          <w:tcPr>
            <w:tcW w:w="1843" w:type="dxa"/>
          </w:tcPr>
          <w:p w14:paraId="7860A356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E670564" w14:textId="50E2CED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4FC44D5" w14:textId="77777777" w:rsidTr="400A42EF">
        <w:tc>
          <w:tcPr>
            <w:tcW w:w="2547" w:type="dxa"/>
          </w:tcPr>
          <w:p w14:paraId="42E3FB12" w14:textId="5013EDD7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 xml:space="preserve">Infrastruktura teleinformatyczna uwzględniająca serwery wirtualne na potrzeby środowiska produkcyjnego, środowiska </w:t>
            </w:r>
            <w:proofErr w:type="spellStart"/>
            <w:r w:rsidRPr="00882FDC">
              <w:t>eveluacyjnego</w:t>
            </w:r>
            <w:proofErr w:type="spellEnd"/>
            <w:r w:rsidRPr="00882FDC">
              <w:t>, środowiska testowego, innych środowisk nieprodukcyjnych oraz backup danych</w:t>
            </w:r>
          </w:p>
        </w:tc>
        <w:tc>
          <w:tcPr>
            <w:tcW w:w="1701" w:type="dxa"/>
          </w:tcPr>
          <w:p w14:paraId="3F23C45F" w14:textId="164406E3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06-2024</w:t>
            </w:r>
          </w:p>
        </w:tc>
        <w:tc>
          <w:tcPr>
            <w:tcW w:w="1843" w:type="dxa"/>
          </w:tcPr>
          <w:p w14:paraId="5A313A64" w14:textId="3102292E" w:rsidR="00834A4F" w:rsidRPr="001B6667" w:rsidRDefault="00416CFB" w:rsidP="00834A4F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realizacji wynika z terminu podpisania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dniu 29.04.2024 r. Prace w projekcie rozpoczęły się po podpisaniu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od 1.07.2024 r.</w:t>
            </w:r>
          </w:p>
        </w:tc>
        <w:tc>
          <w:tcPr>
            <w:tcW w:w="3543" w:type="dxa"/>
          </w:tcPr>
          <w:p w14:paraId="2D99EBEA" w14:textId="282650D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FD093C1" w14:textId="77777777" w:rsidTr="400A42EF">
        <w:tc>
          <w:tcPr>
            <w:tcW w:w="2547" w:type="dxa"/>
          </w:tcPr>
          <w:p w14:paraId="259EECCA" w14:textId="27981EF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 xml:space="preserve">Interfejsy API dla RPL, ZSMOPL, </w:t>
            </w:r>
            <w:proofErr w:type="spellStart"/>
            <w:r w:rsidRPr="00882FDC">
              <w:t>eGabinet</w:t>
            </w:r>
            <w:proofErr w:type="spellEnd"/>
            <w:r w:rsidRPr="00882FDC">
              <w:t>, SGR, Hurtowni danych CEZ</w:t>
            </w:r>
          </w:p>
        </w:tc>
        <w:tc>
          <w:tcPr>
            <w:tcW w:w="1701" w:type="dxa"/>
          </w:tcPr>
          <w:p w14:paraId="5CEEC68A" w14:textId="0A198A29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01-2026</w:t>
            </w:r>
          </w:p>
        </w:tc>
        <w:tc>
          <w:tcPr>
            <w:tcW w:w="1843" w:type="dxa"/>
          </w:tcPr>
          <w:p w14:paraId="4F438F1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8051845" w14:textId="77777777" w:rsidTr="400A42EF">
        <w:tc>
          <w:tcPr>
            <w:tcW w:w="2547" w:type="dxa"/>
          </w:tcPr>
          <w:p w14:paraId="36172389" w14:textId="11E86C4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05E03FDB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4C2E95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640379F" w14:textId="77777777" w:rsidTr="400A42EF">
        <w:tc>
          <w:tcPr>
            <w:tcW w:w="2547" w:type="dxa"/>
          </w:tcPr>
          <w:p w14:paraId="5A042434" w14:textId="40FBFC0D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Zintegrowany System Monitorowania Obrotu Produktami</w:t>
            </w:r>
            <w:r w:rsidRPr="00882FDC">
              <w:br/>
              <w:t>Leczniczymi (ZSMOPL) w zakresie modułów: "Obsługa komunikatów obrotów</w:t>
            </w:r>
            <w:r w:rsidRPr="00882FDC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0241672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96A546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349D0C9" w14:textId="77777777" w:rsidTr="400A42EF">
        <w:tc>
          <w:tcPr>
            <w:tcW w:w="2547" w:type="dxa"/>
          </w:tcPr>
          <w:p w14:paraId="0D4A1C1B" w14:textId="2B7701E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7EFE3E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778853FF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3A74D61" w14:textId="77777777" w:rsidTr="400A42EF">
        <w:tc>
          <w:tcPr>
            <w:tcW w:w="2547" w:type="dxa"/>
          </w:tcPr>
          <w:p w14:paraId="293AE51B" w14:textId="0F90213B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lastRenderedPageBreak/>
              <w:t>Materiały informacyjno-promocyjne</w:t>
            </w:r>
          </w:p>
        </w:tc>
        <w:tc>
          <w:tcPr>
            <w:tcW w:w="1701" w:type="dxa"/>
          </w:tcPr>
          <w:p w14:paraId="5373FF32" w14:textId="6015862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2411F87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B65350C" w14:textId="77777777" w:rsidTr="400A42EF">
        <w:tc>
          <w:tcPr>
            <w:tcW w:w="2547" w:type="dxa"/>
          </w:tcPr>
          <w:p w14:paraId="0362911E" w14:textId="27579E04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wewnętrznych funkcjonalnych </w:t>
            </w:r>
          </w:p>
        </w:tc>
        <w:tc>
          <w:tcPr>
            <w:tcW w:w="1701" w:type="dxa"/>
          </w:tcPr>
          <w:p w14:paraId="7765CC6A" w14:textId="4F639374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75FF84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45EE08F1" w14:textId="77777777" w:rsidTr="400A42EF">
        <w:tc>
          <w:tcPr>
            <w:tcW w:w="2547" w:type="dxa"/>
          </w:tcPr>
          <w:p w14:paraId="51869716" w14:textId="6755C12A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bezpieczeństwa</w:t>
            </w:r>
          </w:p>
        </w:tc>
        <w:tc>
          <w:tcPr>
            <w:tcW w:w="1701" w:type="dxa"/>
          </w:tcPr>
          <w:p w14:paraId="335EF571" w14:textId="09BDF126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CFAD0B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9696D65" w14:textId="77777777" w:rsidTr="400A42EF">
        <w:tc>
          <w:tcPr>
            <w:tcW w:w="2547" w:type="dxa"/>
          </w:tcPr>
          <w:p w14:paraId="2A901898" w14:textId="5FE04D8F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wydajności </w:t>
            </w:r>
          </w:p>
        </w:tc>
        <w:tc>
          <w:tcPr>
            <w:tcW w:w="1701" w:type="dxa"/>
          </w:tcPr>
          <w:p w14:paraId="750C402E" w14:textId="4987A6E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7207110E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5439ED36" w14:textId="77777777" w:rsidTr="400A42EF">
        <w:tc>
          <w:tcPr>
            <w:tcW w:w="2547" w:type="dxa"/>
          </w:tcPr>
          <w:p w14:paraId="265D780D" w14:textId="3B0C56F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badań UX </w:t>
            </w:r>
          </w:p>
        </w:tc>
        <w:tc>
          <w:tcPr>
            <w:tcW w:w="1701" w:type="dxa"/>
          </w:tcPr>
          <w:p w14:paraId="6AD34B15" w14:textId="5E935EB1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46F465F4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766E499C" w14:textId="77777777" w:rsidTr="400A42EF">
        <w:tc>
          <w:tcPr>
            <w:tcW w:w="2547" w:type="dxa"/>
          </w:tcPr>
          <w:p w14:paraId="6FFE4AFA" w14:textId="637130C6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Integracyjnych</w:t>
            </w:r>
          </w:p>
        </w:tc>
        <w:tc>
          <w:tcPr>
            <w:tcW w:w="1701" w:type="dxa"/>
          </w:tcPr>
          <w:p w14:paraId="098F3E0D" w14:textId="244B239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74C3B7C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A3188D7" w14:textId="77777777" w:rsidTr="400A42EF">
        <w:tc>
          <w:tcPr>
            <w:tcW w:w="2547" w:type="dxa"/>
          </w:tcPr>
          <w:p w14:paraId="4440D12F" w14:textId="0868FD1E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UAT</w:t>
            </w:r>
          </w:p>
        </w:tc>
        <w:tc>
          <w:tcPr>
            <w:tcW w:w="1701" w:type="dxa"/>
          </w:tcPr>
          <w:p w14:paraId="05A5D92F" w14:textId="414F67FA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10-2026</w:t>
            </w:r>
          </w:p>
        </w:tc>
        <w:tc>
          <w:tcPr>
            <w:tcW w:w="1843" w:type="dxa"/>
          </w:tcPr>
          <w:p w14:paraId="4689A323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79D74A8" w14:textId="77777777" w:rsidTr="400A42EF">
        <w:tc>
          <w:tcPr>
            <w:tcW w:w="2547" w:type="dxa"/>
          </w:tcPr>
          <w:p w14:paraId="7650199B" w14:textId="3EC30B91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Dokumentacja techniczna</w:t>
            </w:r>
          </w:p>
        </w:tc>
        <w:tc>
          <w:tcPr>
            <w:tcW w:w="1701" w:type="dxa"/>
          </w:tcPr>
          <w:p w14:paraId="79F3531B" w14:textId="66BE0EAD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06C8202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F19FAB0" w14:textId="77777777" w:rsidTr="400A42EF">
        <w:tc>
          <w:tcPr>
            <w:tcW w:w="2547" w:type="dxa"/>
          </w:tcPr>
          <w:p w14:paraId="18E50C0B" w14:textId="5B9F7ED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System Obsługi List Refundacyjnych (SOLR 2.0)</w:t>
            </w:r>
          </w:p>
        </w:tc>
        <w:tc>
          <w:tcPr>
            <w:tcW w:w="1701" w:type="dxa"/>
          </w:tcPr>
          <w:p w14:paraId="260BADFB" w14:textId="43FC9A60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12-2026</w:t>
            </w:r>
          </w:p>
        </w:tc>
        <w:tc>
          <w:tcPr>
            <w:tcW w:w="1843" w:type="dxa"/>
          </w:tcPr>
          <w:p w14:paraId="291E419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F05AF0">
              <w:rPr>
                <w:rFonts w:ascii="Arial" w:hAnsi="Arial" w:cs="Arial"/>
                <w:sz w:val="18"/>
                <w:szCs w:val="18"/>
              </w:rPr>
              <w:t>P2 RPL Rejestr Produktów Lecznic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05AF0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187605D" w14:textId="717FF315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84CADA0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F9AEEA5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UEOZ (</w:t>
            </w:r>
            <w:proofErr w:type="spellStart"/>
            <w:r w:rsidRPr="009D39C1">
              <w:rPr>
                <w:rFonts w:ascii="Arial" w:hAnsi="Arial" w:cs="Arial"/>
                <w:sz w:val="18"/>
                <w:szCs w:val="18"/>
              </w:rPr>
              <w:t>ePLOZ</w:t>
            </w:r>
            <w:proofErr w:type="spellEnd"/>
            <w:r w:rsidRPr="009D39C1">
              <w:rPr>
                <w:rFonts w:ascii="Arial" w:hAnsi="Arial" w:cs="Arial"/>
                <w:sz w:val="18"/>
                <w:szCs w:val="18"/>
              </w:rPr>
              <w:t>) - korzystanie przez SOLR z danych służących potwierdzaniu tożsamości cyfrowej użytkowników.</w:t>
            </w:r>
          </w:p>
          <w:p w14:paraId="33BBB7DA" w14:textId="6464BA34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79213DA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D39C1">
              <w:rPr>
                <w:rFonts w:ascii="Arial" w:hAnsi="Arial" w:cs="Arial"/>
                <w:sz w:val="18"/>
                <w:szCs w:val="18"/>
              </w:rPr>
              <w:t>eGate</w:t>
            </w:r>
            <w:proofErr w:type="spellEnd"/>
            <w:r w:rsidRPr="009D39C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79570ADE" w14:textId="1FA9F2F8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5FCD3186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3639415" w14:textId="1F12D4DC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3C6EFE1D" w14:textId="6BEB5073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05371C1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 xml:space="preserve">P1 </w:t>
            </w:r>
            <w:proofErr w:type="spellStart"/>
            <w:r w:rsidRPr="009D39C1">
              <w:rPr>
                <w:rFonts w:ascii="Arial" w:hAnsi="Arial" w:cs="Arial"/>
                <w:sz w:val="18"/>
                <w:szCs w:val="18"/>
              </w:rPr>
              <w:t>eGabinrt</w:t>
            </w:r>
            <w:proofErr w:type="spellEnd"/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1854476A" w14:textId="2DF61A2D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P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0AEAF0DA" w14:textId="508F71C2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C83F6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R</w:t>
      </w:r>
      <w:r w:rsidR="00304D04"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400A42EF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400A42EF">
        <w:rPr>
          <w:rFonts w:ascii="Arial" w:hAnsi="Arial" w:cs="Arial"/>
          <w:color w:val="0070C0"/>
        </w:rPr>
        <w:t xml:space="preserve"> </w:t>
      </w:r>
      <w:r w:rsidR="00B41415" w:rsidRPr="400A42EF">
        <w:rPr>
          <w:rFonts w:ascii="Arial" w:hAnsi="Arial" w:cs="Arial"/>
          <w:color w:val="0070C0"/>
        </w:rPr>
        <w:t xml:space="preserve"> 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400A42E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400A42E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10D19" w:rsidRPr="002B50C0" w14:paraId="3BB31730" w14:textId="77777777" w:rsidTr="400A42EF">
        <w:tc>
          <w:tcPr>
            <w:tcW w:w="3265" w:type="dxa"/>
            <w:vAlign w:val="center"/>
          </w:tcPr>
          <w:p w14:paraId="523D1D9E" w14:textId="3C795C8F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Braku możliwości dofinansowania</w:t>
            </w:r>
          </w:p>
          <w:p w14:paraId="05A0D7DE" w14:textId="0DA61111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projektu z FERC</w:t>
            </w:r>
          </w:p>
        </w:tc>
        <w:tc>
          <w:tcPr>
            <w:tcW w:w="1697" w:type="dxa"/>
          </w:tcPr>
          <w:p w14:paraId="0686178C" w14:textId="2C69087B" w:rsidR="00D10D19" w:rsidRPr="00616C23" w:rsidRDefault="00616C2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63C034E" w14:textId="77777777" w:rsidR="00D10D19" w:rsidRDefault="00616C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711558E" w14:textId="77777777" w:rsidR="00416CFB" w:rsidRDefault="00416CF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1421CAA" w14:textId="20C3F046" w:rsidR="00416CFB" w:rsidRPr="00616C23" w:rsidRDefault="00416CFB" w:rsidP="00416C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21BA1EE7" w14:textId="77777777" w:rsidR="00513406" w:rsidRPr="007D2FDE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4E992DD" w14:textId="3A54AC23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opracowanie kompleksowej i na najwyższym poziomie dokumentacji na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podstawie, której realizowana będzie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ocena Wniosku o dofinansowanie,</w:t>
            </w:r>
          </w:p>
          <w:p w14:paraId="5F4AEFEF" w14:textId="555C56CD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Projektu ze środków budżetu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państwa.</w:t>
            </w:r>
          </w:p>
          <w:p w14:paraId="704F78F0" w14:textId="7EE3A999" w:rsidR="00513406" w:rsidRPr="00E06B20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1340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64A6CDD7" w14:textId="77777777" w:rsidR="00E06B20" w:rsidRDefault="00E06B20" w:rsidP="00E06B20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Podpisanie porozumienia o dofinansowanie</w:t>
            </w:r>
          </w:p>
          <w:p w14:paraId="128F39AC" w14:textId="4217B775" w:rsidR="00416CFB" w:rsidRPr="00416CFB" w:rsidRDefault="00416CFB" w:rsidP="00416CF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:</w:t>
            </w:r>
          </w:p>
          <w:p w14:paraId="4052988C" w14:textId="167781FD" w:rsidR="00D10D19" w:rsidRPr="00E06B20" w:rsidRDefault="00E06B20" w:rsidP="00E06B20">
            <w:pPr>
              <w:pStyle w:val="Akapitzlist"/>
              <w:spacing w:after="160" w:line="259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  <w:u w:val="single"/>
              </w:rPr>
              <w:t>Ryzyko zamknięte</w:t>
            </w:r>
            <w:r w:rsidRPr="00E06B20">
              <w:rPr>
                <w:rFonts w:ascii="Arial" w:hAnsi="Arial" w:cs="Arial"/>
                <w:sz w:val="18"/>
                <w:szCs w:val="20"/>
              </w:rPr>
              <w:t>, porozumienie zostało podpisane</w:t>
            </w:r>
            <w:r>
              <w:rPr>
                <w:rFonts w:ascii="Arial" w:hAnsi="Arial" w:cs="Arial"/>
                <w:sz w:val="18"/>
                <w:szCs w:val="20"/>
              </w:rPr>
              <w:t>, projekt otrzymał dofinansowanie w ramach FERC.</w:t>
            </w:r>
          </w:p>
        </w:tc>
      </w:tr>
      <w:tr w:rsidR="00616C23" w:rsidRPr="002B50C0" w14:paraId="36761182" w14:textId="77777777" w:rsidTr="400A42EF">
        <w:tc>
          <w:tcPr>
            <w:tcW w:w="3265" w:type="dxa"/>
            <w:vAlign w:val="center"/>
          </w:tcPr>
          <w:p w14:paraId="5084C1FC" w14:textId="47AF0B61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Zmiana składu zespołu  projektowego</w:t>
            </w:r>
          </w:p>
        </w:tc>
        <w:tc>
          <w:tcPr>
            <w:tcW w:w="1697" w:type="dxa"/>
          </w:tcPr>
          <w:p w14:paraId="1012C9E6" w14:textId="60E92449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02AE07DB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75DE619" w14:textId="77777777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45068594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bieżące reagowanie na zmianę składu zespołu</w:t>
            </w:r>
          </w:p>
          <w:p w14:paraId="0DD0C8AE" w14:textId="19BB947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4715A654" w:rsidR="00A773D1" w:rsidRPr="00E06B20" w:rsidRDefault="00A773D1" w:rsidP="001E6F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wykorzystywanie systemu motywowania.</w:t>
            </w:r>
          </w:p>
          <w:p w14:paraId="244A883D" w14:textId="25A65EFD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3DEF44C" w:rsidR="00616C23" w:rsidRP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Mała rotacja wśród członków zespołu.</w:t>
            </w:r>
          </w:p>
          <w:p w14:paraId="06C69004" w14:textId="77777777" w:rsid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lastRenderedPageBreak/>
              <w:t>Zachowanie ciągłości wiedzy w projekcie poprzez gromadzenie dokumentacji.</w:t>
            </w:r>
          </w:p>
          <w:p w14:paraId="3CDC718F" w14:textId="12FC4358" w:rsidR="00416CFB" w:rsidRPr="00416CFB" w:rsidRDefault="00416CFB" w:rsidP="00416CF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1F09AF8" w14:textId="41FB20CA" w:rsidR="00416CFB" w:rsidRPr="00416CFB" w:rsidRDefault="00416CFB" w:rsidP="00416CF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3D31F3A" w14:textId="77777777" w:rsidTr="400A42EF">
        <w:tc>
          <w:tcPr>
            <w:tcW w:w="3265" w:type="dxa"/>
            <w:vAlign w:val="center"/>
          </w:tcPr>
          <w:p w14:paraId="5D0A9450" w14:textId="2DED673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Nieterminowe przekazywanie</w:t>
            </w:r>
          </w:p>
          <w:p w14:paraId="4EA08858" w14:textId="2E82727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7D2FDE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A583C27" w14:textId="445CE6FB" w:rsidR="00A773D1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organizowanie cotygodniowych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spotkań z Właścicielem Biznesowym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celem uzyskania informacji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stanowiących podstawę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przygotowania analizy rozwiązań jakie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 być zawarte w SOLR,</w:t>
            </w:r>
          </w:p>
          <w:p w14:paraId="2DBAE761" w14:textId="60E27435" w:rsidR="00513406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rozpatrywanie ryzyka na poziomie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Komitetu Sterującego.</w:t>
            </w:r>
          </w:p>
          <w:p w14:paraId="764B3606" w14:textId="77777777" w:rsidR="00513406" w:rsidRPr="00E06B20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7BE7417D" w14:textId="6A7FF780" w:rsidR="00616C23" w:rsidRPr="00E06B20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3EE519B1" w14:textId="77777777" w:rsidR="00416CFB" w:rsidRPr="00416CFB" w:rsidRDefault="00E06B20" w:rsidP="00416CFB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Przekazywanie przez Interesariuszy wymagań niezbędnych do realizacji projektu podczas cyklicznych sp</w:t>
            </w:r>
            <w:r w:rsidRPr="00416CFB">
              <w:rPr>
                <w:rFonts w:ascii="Arial" w:hAnsi="Arial" w:cs="Arial"/>
                <w:sz w:val="18"/>
                <w:szCs w:val="20"/>
              </w:rPr>
              <w:t>otkań.</w:t>
            </w:r>
          </w:p>
          <w:p w14:paraId="21F9F573" w14:textId="5912AC33" w:rsidR="00416CFB" w:rsidRPr="00416CFB" w:rsidRDefault="00416CFB" w:rsidP="00416C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6D5D180" w14:textId="0D49F0C8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248F4F14" w14:textId="77777777" w:rsidTr="400A42EF">
        <w:tc>
          <w:tcPr>
            <w:tcW w:w="3265" w:type="dxa"/>
            <w:vAlign w:val="center"/>
          </w:tcPr>
          <w:p w14:paraId="0D3975CF" w14:textId="1CF082B9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Zmiany w harmonogramie na skutek</w:t>
            </w:r>
          </w:p>
          <w:p w14:paraId="1D34A2FA" w14:textId="60D4913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616C23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7D2FDE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049583B6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WB, omawianie zakresu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proponowanych zmian celem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ograniczenia dodatkowych prac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mających wpływ na harmonogram,</w:t>
            </w:r>
          </w:p>
          <w:p w14:paraId="5000A07D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ograniczenie zmian do niezbędnego minimum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</w:p>
          <w:p w14:paraId="3F1DDF25" w14:textId="4EECCCC4" w:rsidR="00A773D1" w:rsidRP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nadawanie priorytetów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zdefiniowanych wymagań.</w:t>
            </w:r>
          </w:p>
          <w:p w14:paraId="3A4FC14E" w14:textId="21045AD8" w:rsidR="00513406" w:rsidRPr="001164AD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BF4142D" w14:textId="77777777" w:rsidR="00616C23" w:rsidRPr="00416CFB" w:rsidRDefault="00A95A6E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5A6E">
              <w:rPr>
                <w:rFonts w:ascii="Arial" w:hAnsi="Arial" w:cs="Arial"/>
                <w:color w:val="000000" w:themeColor="text1"/>
                <w:sz w:val="18"/>
                <w:szCs w:val="20"/>
              </w:rPr>
              <w:t>minimalizacja prac w obszarach spoza harmonogramu.</w:t>
            </w:r>
          </w:p>
          <w:p w14:paraId="429788F9" w14:textId="4DF63046" w:rsidR="00416CFB" w:rsidRPr="00416CFB" w:rsidRDefault="00416CFB" w:rsidP="00416CF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3B79301" w14:textId="4A6E82B6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2E7460D" w14:textId="77777777" w:rsidTr="400A42EF">
        <w:tc>
          <w:tcPr>
            <w:tcW w:w="3265" w:type="dxa"/>
            <w:vAlign w:val="center"/>
          </w:tcPr>
          <w:p w14:paraId="51BEFA8A" w14:textId="1A1B5BC5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Opóźnienia wynikające z potencjalnych negatywnych wyników testów</w:t>
            </w:r>
          </w:p>
          <w:p w14:paraId="2F1D97F7" w14:textId="5511795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F77C86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8569F1D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Dobór doświadczonej kadry (szczególnie dla obszarów: analiza, development, testy).</w:t>
            </w:r>
          </w:p>
          <w:p w14:paraId="325FE21C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jakości oprogramowania, bliska i częsta współpraca z użytkownikami (w szczególności MZ) oraz z departamentem bezpieczeństwa.</w:t>
            </w:r>
          </w:p>
          <w:p w14:paraId="7F424361" w14:textId="6B2A65F8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Wykonanie testów wewnętrznych</w:t>
            </w:r>
            <w:r w:rsidR="00E06B20"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testów bezpieczeństwa.</w:t>
            </w:r>
          </w:p>
          <w:p w14:paraId="68133A57" w14:textId="4A8F8731" w:rsidR="00513406" w:rsidRPr="00F77C86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44B9866" w14:textId="77777777" w:rsidR="00F77C86" w:rsidRPr="00F77C86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odpowiedniej jakości wytwarzanego oprogramowania. </w:t>
            </w:r>
          </w:p>
          <w:p w14:paraId="62F83B73" w14:textId="77777777" w:rsidR="00616C23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Szybsze reagowanie na pojawiające się błędy. Odpowiednio wcześnie wykryte </w:t>
            </w:r>
            <w:r w:rsidR="5F503B30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błędy, mogą zmniejszyć nakład pracy i kosztów </w:t>
            </w:r>
            <w:r w:rsidR="632655F6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>na dalszym etapie projektu.</w:t>
            </w:r>
          </w:p>
          <w:p w14:paraId="4F465E96" w14:textId="4A850284" w:rsidR="00416CFB" w:rsidRPr="00416CFB" w:rsidRDefault="00416CFB" w:rsidP="00416C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Zmiana w zakresie danego ryzyka w stosunku do poprzedniego okresu sprawozdawczego:</w:t>
            </w:r>
          </w:p>
          <w:p w14:paraId="4C7D6DBA" w14:textId="59A7766F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color w:val="000000" w:themeColor="text1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4426B500" w14:textId="77777777" w:rsidTr="400A42EF">
        <w:tc>
          <w:tcPr>
            <w:tcW w:w="3265" w:type="dxa"/>
            <w:vAlign w:val="center"/>
          </w:tcPr>
          <w:p w14:paraId="77C98CF1" w14:textId="300B1738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Konieczne modyfikacje powiązanych systemów mających bezpośredni</w:t>
            </w:r>
          </w:p>
          <w:p w14:paraId="655CA063" w14:textId="1389FC4E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</w:tcPr>
          <w:p w14:paraId="6A66A87A" w14:textId="4E1B9ECE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7D2FDE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DD2B179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Bliska współpraca z Product Ownerami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systemów.</w:t>
            </w:r>
          </w:p>
          <w:p w14:paraId="1661C2EC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Wcześniejsze udostępnienie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dokumentacji integracyjnej.</w:t>
            </w:r>
          </w:p>
          <w:p w14:paraId="2CB8CE56" w14:textId="24740873" w:rsidR="00CC0FE4" w:rsidRPr="00F77C86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Wcześniejsze </w:t>
            </w:r>
            <w:r w:rsidRPr="00F77C86">
              <w:rPr>
                <w:rFonts w:ascii="Arial" w:hAnsi="Arial" w:cs="Arial"/>
                <w:sz w:val="18"/>
                <w:szCs w:val="20"/>
              </w:rPr>
              <w:t>przygotowanie API na środowisku testowym.</w:t>
            </w:r>
          </w:p>
          <w:p w14:paraId="2CB2808C" w14:textId="10AF360A" w:rsidR="00513406" w:rsidRPr="00F77C86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1E64A63" w14:textId="77777777" w:rsidR="00616C23" w:rsidRPr="00416CFB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F77C86">
              <w:rPr>
                <w:rFonts w:ascii="Arial" w:hAnsi="Arial" w:cs="Arial"/>
                <w:sz w:val="18"/>
                <w:szCs w:val="18"/>
              </w:rPr>
              <w:t>,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F77C86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  <w:r w:rsidR="00416C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2D6902" w14:textId="2980BD25" w:rsidR="00416CFB" w:rsidRPr="00416CFB" w:rsidRDefault="00416CFB" w:rsidP="00416CF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7F5A3EC3" w14:textId="64225501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6CFB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633C4" w:rsidRPr="001B666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1633C4" w:rsidRPr="001B666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681AD2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1633C4" w:rsidRPr="001B666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wprowadzeniem na produkcję/wprowadzenie procedur odtworzenia systemu oraz systematycznego tworzenia kopii zapasowych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0C6F7900" w:rsidR="00805178" w:rsidRPr="00681AD2" w:rsidRDefault="00681AD2" w:rsidP="00681AD2">
      <w:pPr>
        <w:spacing w:after="0" w:line="240" w:lineRule="auto"/>
        <w:ind w:firstLine="360"/>
        <w:jc w:val="both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0FA2F07F" w14:textId="2B64F945" w:rsidR="00BB059E" w:rsidRPr="00681AD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79D6BB" w14:textId="77777777" w:rsidR="00681AD2" w:rsidRPr="00681AD2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8CDDAF5" w14:textId="5096EF31" w:rsidR="00681AD2" w:rsidRPr="00681AD2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Michał 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>
        <w:rPr>
          <w:rFonts w:ascii="Arial" w:hAnsi="Arial" w:cs="Arial"/>
          <w:sz w:val="20"/>
          <w:szCs w:val="20"/>
          <w:lang w:eastAsia="pl-PL"/>
        </w:rPr>
        <w:t>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>
        <w:rPr>
          <w:rFonts w:ascii="Arial" w:hAnsi="Arial" w:cs="Arial"/>
          <w:sz w:val="20"/>
          <w:szCs w:val="20"/>
          <w:lang w:eastAsia="pl-PL"/>
        </w:rPr>
        <w:t> </w:t>
      </w:r>
      <w:r w:rsidR="00D10D19" w:rsidRPr="00D10D19">
        <w:rPr>
          <w:rFonts w:ascii="Arial" w:hAnsi="Arial" w:cs="Arial"/>
          <w:sz w:val="20"/>
          <w:szCs w:val="20"/>
          <w:lang w:eastAsia="pl-PL"/>
        </w:rPr>
        <w:t>509323077</w:t>
      </w:r>
    </w:p>
    <w:p w14:paraId="5ACC80B6" w14:textId="20D7F26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F3016" w14:textId="77777777" w:rsidR="00E201A8" w:rsidRDefault="00E201A8" w:rsidP="00BB2420">
      <w:pPr>
        <w:spacing w:after="0" w:line="240" w:lineRule="auto"/>
      </w:pPr>
      <w:r>
        <w:separator/>
      </w:r>
    </w:p>
  </w:endnote>
  <w:endnote w:type="continuationSeparator" w:id="0">
    <w:p w14:paraId="18BB416F" w14:textId="77777777" w:rsidR="00E201A8" w:rsidRDefault="00E201A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8BA5" w14:textId="77777777" w:rsidR="00E201A8" w:rsidRDefault="00E201A8" w:rsidP="00BB2420">
      <w:pPr>
        <w:spacing w:after="0" w:line="240" w:lineRule="auto"/>
      </w:pPr>
      <w:r>
        <w:separator/>
      </w:r>
    </w:p>
  </w:footnote>
  <w:footnote w:type="continuationSeparator" w:id="0">
    <w:p w14:paraId="5B04AD7B" w14:textId="77777777" w:rsidR="00E201A8" w:rsidRDefault="00E201A8" w:rsidP="00BB2420">
      <w:pPr>
        <w:spacing w:after="0" w:line="240" w:lineRule="auto"/>
      </w:pPr>
      <w:r>
        <w:continuationSeparator/>
      </w:r>
    </w:p>
  </w:footnote>
  <w:footnote w:id="1">
    <w:p w14:paraId="21FF26D1" w14:textId="77777777" w:rsidR="00416CFB" w:rsidRDefault="00416CFB" w:rsidP="00416CF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611"/>
    <w:multiLevelType w:val="hybridMultilevel"/>
    <w:tmpl w:val="F6689D4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400E"/>
    <w:multiLevelType w:val="hybridMultilevel"/>
    <w:tmpl w:val="0C86D0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EF3DD5"/>
    <w:multiLevelType w:val="hybridMultilevel"/>
    <w:tmpl w:val="284C4714"/>
    <w:lvl w:ilvl="0" w:tplc="197AA5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5"/>
  </w:num>
  <w:num w:numId="2" w16cid:durableId="1284964899">
    <w:abstractNumId w:val="7"/>
  </w:num>
  <w:num w:numId="3" w16cid:durableId="1966737426">
    <w:abstractNumId w:val="35"/>
  </w:num>
  <w:num w:numId="4" w16cid:durableId="340208203">
    <w:abstractNumId w:val="22"/>
  </w:num>
  <w:num w:numId="5" w16cid:durableId="1808471876">
    <w:abstractNumId w:val="29"/>
  </w:num>
  <w:num w:numId="6" w16cid:durableId="1377395426">
    <w:abstractNumId w:val="10"/>
  </w:num>
  <w:num w:numId="7" w16cid:durableId="1552964478">
    <w:abstractNumId w:val="27"/>
  </w:num>
  <w:num w:numId="8" w16cid:durableId="1504391774">
    <w:abstractNumId w:val="2"/>
  </w:num>
  <w:num w:numId="9" w16cid:durableId="1969120976">
    <w:abstractNumId w:val="18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28"/>
  </w:num>
  <w:num w:numId="13" w16cid:durableId="1278758730">
    <w:abstractNumId w:val="26"/>
  </w:num>
  <w:num w:numId="14" w16cid:durableId="1615406941">
    <w:abstractNumId w:val="5"/>
  </w:num>
  <w:num w:numId="15" w16cid:durableId="868032557">
    <w:abstractNumId w:val="30"/>
  </w:num>
  <w:num w:numId="16" w16cid:durableId="447242063">
    <w:abstractNumId w:val="20"/>
  </w:num>
  <w:num w:numId="17" w16cid:durableId="947931933">
    <w:abstractNumId w:val="24"/>
  </w:num>
  <w:num w:numId="18" w16cid:durableId="1713648310">
    <w:abstractNumId w:val="23"/>
  </w:num>
  <w:num w:numId="19" w16cid:durableId="856773864">
    <w:abstractNumId w:val="21"/>
  </w:num>
  <w:num w:numId="20" w16cid:durableId="289436634">
    <w:abstractNumId w:val="33"/>
  </w:num>
  <w:num w:numId="21" w16cid:durableId="658000420">
    <w:abstractNumId w:val="31"/>
  </w:num>
  <w:num w:numId="22" w16cid:durableId="1956134193">
    <w:abstractNumId w:val="12"/>
  </w:num>
  <w:num w:numId="23" w16cid:durableId="498619019">
    <w:abstractNumId w:val="32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6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  <w:num w:numId="35" w16cid:durableId="1429698075">
    <w:abstractNumId w:val="34"/>
  </w:num>
  <w:num w:numId="36" w16cid:durableId="1277566885">
    <w:abstractNumId w:val="17"/>
  </w:num>
  <w:num w:numId="37" w16cid:durableId="9101938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26C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33C4"/>
    <w:rsid w:val="00176FBB"/>
    <w:rsid w:val="00181E97"/>
    <w:rsid w:val="00182A08"/>
    <w:rsid w:val="001A2EF2"/>
    <w:rsid w:val="001C2D74"/>
    <w:rsid w:val="001C7FAC"/>
    <w:rsid w:val="001D167C"/>
    <w:rsid w:val="001E0CAC"/>
    <w:rsid w:val="001E116C"/>
    <w:rsid w:val="001E16A3"/>
    <w:rsid w:val="001E1A24"/>
    <w:rsid w:val="001E1DEA"/>
    <w:rsid w:val="001E7199"/>
    <w:rsid w:val="001F24A0"/>
    <w:rsid w:val="001F67EC"/>
    <w:rsid w:val="0020330A"/>
    <w:rsid w:val="00237279"/>
    <w:rsid w:val="00240D69"/>
    <w:rsid w:val="00241B5E"/>
    <w:rsid w:val="002428D9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661E"/>
    <w:rsid w:val="00334A24"/>
    <w:rsid w:val="003410FE"/>
    <w:rsid w:val="003508E7"/>
    <w:rsid w:val="003542F1"/>
    <w:rsid w:val="00354EF4"/>
    <w:rsid w:val="00356A3E"/>
    <w:rsid w:val="003642B8"/>
    <w:rsid w:val="00392919"/>
    <w:rsid w:val="003A4115"/>
    <w:rsid w:val="003B5B7A"/>
    <w:rsid w:val="003C7325"/>
    <w:rsid w:val="003D2794"/>
    <w:rsid w:val="003D7DD0"/>
    <w:rsid w:val="003E3144"/>
    <w:rsid w:val="00405EA4"/>
    <w:rsid w:val="0041034F"/>
    <w:rsid w:val="004118A3"/>
    <w:rsid w:val="00415A4B"/>
    <w:rsid w:val="00416CFB"/>
    <w:rsid w:val="00423A26"/>
    <w:rsid w:val="00425046"/>
    <w:rsid w:val="004350B8"/>
    <w:rsid w:val="00441F2C"/>
    <w:rsid w:val="00444AAB"/>
    <w:rsid w:val="00450089"/>
    <w:rsid w:val="00461B9F"/>
    <w:rsid w:val="004729D1"/>
    <w:rsid w:val="004C1D48"/>
    <w:rsid w:val="004D65CA"/>
    <w:rsid w:val="004F6E89"/>
    <w:rsid w:val="00504B06"/>
    <w:rsid w:val="005076A1"/>
    <w:rsid w:val="00513213"/>
    <w:rsid w:val="00513406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C23"/>
    <w:rsid w:val="0062054D"/>
    <w:rsid w:val="006334BF"/>
    <w:rsid w:val="00635A54"/>
    <w:rsid w:val="00661A62"/>
    <w:rsid w:val="006731D9"/>
    <w:rsid w:val="00681AD2"/>
    <w:rsid w:val="006822BC"/>
    <w:rsid w:val="006948D3"/>
    <w:rsid w:val="006A60AA"/>
    <w:rsid w:val="006B034F"/>
    <w:rsid w:val="006B5117"/>
    <w:rsid w:val="006C78AE"/>
    <w:rsid w:val="006E0CFA"/>
    <w:rsid w:val="006E6205"/>
    <w:rsid w:val="006F021F"/>
    <w:rsid w:val="006F4D0A"/>
    <w:rsid w:val="00701800"/>
    <w:rsid w:val="00725708"/>
    <w:rsid w:val="00740A47"/>
    <w:rsid w:val="00746ABD"/>
    <w:rsid w:val="0077418F"/>
    <w:rsid w:val="00775C44"/>
    <w:rsid w:val="00776028"/>
    <w:rsid w:val="00776802"/>
    <w:rsid w:val="0078485C"/>
    <w:rsid w:val="0078594B"/>
    <w:rsid w:val="007924CE"/>
    <w:rsid w:val="00795AFA"/>
    <w:rsid w:val="007A4742"/>
    <w:rsid w:val="007B0251"/>
    <w:rsid w:val="007B1566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4A4F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5B50"/>
    <w:rsid w:val="008F14BA"/>
    <w:rsid w:val="008F2D9B"/>
    <w:rsid w:val="008F49D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96FA6"/>
    <w:rsid w:val="009A17FF"/>
    <w:rsid w:val="009B4423"/>
    <w:rsid w:val="009C6140"/>
    <w:rsid w:val="009C6953"/>
    <w:rsid w:val="009D2FA4"/>
    <w:rsid w:val="009D39C1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4979"/>
    <w:rsid w:val="00A67685"/>
    <w:rsid w:val="00A728AE"/>
    <w:rsid w:val="00A773D1"/>
    <w:rsid w:val="00A804AE"/>
    <w:rsid w:val="00A86449"/>
    <w:rsid w:val="00A87C1C"/>
    <w:rsid w:val="00A92887"/>
    <w:rsid w:val="00A95A6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41E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C6DC4"/>
    <w:rsid w:val="00BC78CD"/>
    <w:rsid w:val="00BE47CD"/>
    <w:rsid w:val="00BE5BF9"/>
    <w:rsid w:val="00BE63DE"/>
    <w:rsid w:val="00C1106C"/>
    <w:rsid w:val="00C2243A"/>
    <w:rsid w:val="00C25392"/>
    <w:rsid w:val="00C26361"/>
    <w:rsid w:val="00C302F1"/>
    <w:rsid w:val="00C3575F"/>
    <w:rsid w:val="00C42AEA"/>
    <w:rsid w:val="00C5500F"/>
    <w:rsid w:val="00C57985"/>
    <w:rsid w:val="00C6751B"/>
    <w:rsid w:val="00C85A1A"/>
    <w:rsid w:val="00CA0D5C"/>
    <w:rsid w:val="00CA516B"/>
    <w:rsid w:val="00CC0FE4"/>
    <w:rsid w:val="00CC7E21"/>
    <w:rsid w:val="00CE74F9"/>
    <w:rsid w:val="00CE7777"/>
    <w:rsid w:val="00CF2E64"/>
    <w:rsid w:val="00D02F6D"/>
    <w:rsid w:val="00D10D19"/>
    <w:rsid w:val="00D22C21"/>
    <w:rsid w:val="00D25CFE"/>
    <w:rsid w:val="00D27899"/>
    <w:rsid w:val="00D4607F"/>
    <w:rsid w:val="00D50407"/>
    <w:rsid w:val="00D57025"/>
    <w:rsid w:val="00D57765"/>
    <w:rsid w:val="00D77F50"/>
    <w:rsid w:val="00D8038E"/>
    <w:rsid w:val="00D859F4"/>
    <w:rsid w:val="00D85A52"/>
    <w:rsid w:val="00D86FEC"/>
    <w:rsid w:val="00D95966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6B20"/>
    <w:rsid w:val="00E11B44"/>
    <w:rsid w:val="00E15DEB"/>
    <w:rsid w:val="00E1688D"/>
    <w:rsid w:val="00E201A8"/>
    <w:rsid w:val="00E203EB"/>
    <w:rsid w:val="00E2547C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A74"/>
    <w:rsid w:val="00E81D7C"/>
    <w:rsid w:val="00E83FA4"/>
    <w:rsid w:val="00E86020"/>
    <w:rsid w:val="00E87A9E"/>
    <w:rsid w:val="00EA0B4F"/>
    <w:rsid w:val="00EA2EC9"/>
    <w:rsid w:val="00EB00AB"/>
    <w:rsid w:val="00EC2AFC"/>
    <w:rsid w:val="00EC427A"/>
    <w:rsid w:val="00EC5D0D"/>
    <w:rsid w:val="00F05AF0"/>
    <w:rsid w:val="00F138F7"/>
    <w:rsid w:val="00F2008A"/>
    <w:rsid w:val="00F21D9E"/>
    <w:rsid w:val="00F25348"/>
    <w:rsid w:val="00F45506"/>
    <w:rsid w:val="00F60062"/>
    <w:rsid w:val="00F613CC"/>
    <w:rsid w:val="00F76777"/>
    <w:rsid w:val="00F77C86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  <w:rsid w:val="0467C8CC"/>
    <w:rsid w:val="062D8967"/>
    <w:rsid w:val="06C5565E"/>
    <w:rsid w:val="074EEE17"/>
    <w:rsid w:val="088EDA78"/>
    <w:rsid w:val="08D5AD4F"/>
    <w:rsid w:val="21A2E4BE"/>
    <w:rsid w:val="28D6D071"/>
    <w:rsid w:val="2C7626C3"/>
    <w:rsid w:val="311B35BB"/>
    <w:rsid w:val="400A42EF"/>
    <w:rsid w:val="406F11E2"/>
    <w:rsid w:val="4A626DEA"/>
    <w:rsid w:val="5187F176"/>
    <w:rsid w:val="52590F45"/>
    <w:rsid w:val="5A5AC0EC"/>
    <w:rsid w:val="5F503B30"/>
    <w:rsid w:val="632655F6"/>
    <w:rsid w:val="63B1D36C"/>
    <w:rsid w:val="705B0160"/>
    <w:rsid w:val="7434087F"/>
    <w:rsid w:val="7A028F9B"/>
    <w:rsid w:val="7D5AE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7B1F24B-F37F-453B-AC1C-A3EF1D0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0952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2012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Kozicka Karolina</cp:lastModifiedBy>
  <cp:revision>3</cp:revision>
  <dcterms:created xsi:type="dcterms:W3CDTF">2024-07-15T10:10:00Z</dcterms:created>
  <dcterms:modified xsi:type="dcterms:W3CDTF">2024-08-29T08:15:00Z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